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 w:val="0"/>
          <w:i w:val="0"/>
          <w:color w:val="5F5F5F"/>
          <w:sz w:val="18"/>
        </w:rPr>
        <w:t>ESTUDIO FURIA</w:t>
      </w:r>
    </w:p>
    <w:p>
      <w:pPr>
        <w:spacing w:after="280"/>
      </w:pPr>
      <w:r>
        <w:rPr>
          <w:rFonts w:ascii="Arial" w:hAnsi="Arial"/>
          <w:b w:val="0"/>
          <w:i w:val="0"/>
          <w:color w:val="5F5F5F"/>
          <w:sz w:val="15"/>
        </w:rPr>
        <w:t>KIT DE PROVEEDOR · MODELO EDITABLE</w:t>
      </w:r>
    </w:p>
    <w:p>
      <w:pPr>
        <w:spacing w:after="120"/>
      </w:pPr>
      <w:r>
        <w:rPr>
          <w:rFonts w:ascii="Georgia" w:hAnsi="Georgia"/>
          <w:b w:val="0"/>
          <w:i/>
          <w:color w:val="2B2C2E"/>
          <w:sz w:val="44"/>
        </w:rPr>
        <w:t>ACUERDO DE CONFIDENCIALIDAD MUTUO</w:t>
      </w:r>
    </w:p>
    <w:p>
      <w:pPr>
        <w:spacing w:after="280"/>
      </w:pPr>
      <w:r>
        <w:rPr>
          <w:rFonts w:ascii="Arial" w:hAnsi="Arial"/>
          <w:b w:val="0"/>
          <w:i w:val="0"/>
          <w:color w:val="5F5F5F"/>
          <w:sz w:val="19"/>
        </w:rPr>
        <w:t>Modelo estándar. Completar los datos de las partes y ajustar lo que el área legal del cliente requiera.</w:t>
      </w:r>
    </w:p>
    <w:p>
      <w:pPr>
        <w:spacing w:after="120"/>
      </w:pPr>
      <w:r>
        <w:rPr>
          <w:rFonts w:ascii="Arial" w:hAnsi="Arial"/>
          <w:b w:val="0"/>
          <w:i w:val="0"/>
          <w:color w:val="2B2C2E"/>
          <w:sz w:val="20"/>
        </w:rPr>
        <w:t>Entre ________________________________ (en adelante, «el Cliente»), con domicilio en ________________________________ e identificación tributaria N.º ________________, representado por ________________________________,</w:t>
      </w:r>
    </w:p>
    <w:p>
      <w:pPr>
        <w:spacing w:after="120"/>
      </w:pPr>
      <w:r>
        <w:rPr>
          <w:rFonts w:ascii="Arial" w:hAnsi="Arial"/>
          <w:b w:val="0"/>
          <w:i w:val="0"/>
          <w:color w:val="2B2C2E"/>
          <w:sz w:val="20"/>
        </w:rPr>
        <w:t>y Estudio Furia, representado por Axel Emiliano Rodriguez, con domicilio en ________________________________ e identificación tributaria N.º ________________ (en adelante, «Estudio Furia»),</w:t>
      </w:r>
    </w:p>
    <w:p>
      <w:pPr>
        <w:spacing w:after="120"/>
      </w:pPr>
      <w:r>
        <w:rPr>
          <w:rFonts w:ascii="Arial" w:hAnsi="Arial"/>
          <w:b w:val="0"/>
          <w:i w:val="0"/>
          <w:color w:val="2B2C2E"/>
          <w:sz w:val="20"/>
        </w:rPr>
        <w:t>en conjunto «las Partes», acuerdan lo siguiente: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01  OBJETO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Las Partes intercambiarán información para evaluar y, en su caso, ejecutar un proyecto de diseño, desarrollo web o marketing digital (el «Proyecto»). Este acuerdo protege esa información.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02  INFORMACIÓN CONFIDENCIAL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Es toda información técnica, comercial, financiera o de clientes que una Parte entregue a la otra por cualquier medio, marcada o no como confidencial, incluidos accesos a cuentas, datos de campañas, bases de datos y documentos internos.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03  OBLIGACIONES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La Parte que recibe la información la usará solo para el Proyecto, la protegerá con el mismo cuidado que su propia información confidencial y no la revelará a terceros, salvo a empleados o colaboradores que la necesiten para el Proyecto y estén obligados a la misma confidencialidad.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04  EXCEPCIONES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No es confidencial la información que: (a) sea pública sin culpa de quien la recibe; (b) ya estuviera en su poder antes de recibirla; (c) reciba legítimamente de un tercero sin obligación de reserva; o (d) deba revelarse por orden judicial o legal, con aviso previo a la otra Parte cuando sea posible.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05  DEVOLUCIÓN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Al terminar el Proyecto, o cuando la otra Parte lo pida por escrito, la Parte que recibió la información la devolverá o destruirá y revocará los accesos que tenga.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06  VIGENCIA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Este acuerdo rige desde su firma y las obligaciones de confidencialidad se mantienen durante dos (2) años después de terminado el Proyecto.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07  SIN LICENCIA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Este acuerdo no transfiere derechos de propiedad intelectual ni obliga a las Partes a contratar.</w:t>
      </w:r>
    </w:p>
    <w:p>
      <w:pPr>
        <w:spacing w:after="40"/>
      </w:pPr>
      <w:r>
        <w:rPr>
          <w:rFonts w:ascii="Arial" w:hAnsi="Arial"/>
          <w:b/>
          <w:i w:val="0"/>
          <w:color w:val="2B2C2E"/>
          <w:sz w:val="18"/>
        </w:rPr>
        <w:t>08  LEY Y JURISDICCIÓN</w:t>
      </w:r>
    </w:p>
    <w:p>
      <w:pPr>
        <w:spacing w:after="200"/>
      </w:pPr>
      <w:r>
        <w:rPr>
          <w:rFonts w:ascii="Arial" w:hAnsi="Arial"/>
          <w:b w:val="0"/>
          <w:i w:val="0"/>
          <w:color w:val="2B2C2E"/>
          <w:sz w:val="20"/>
        </w:rPr>
        <w:t>La ley aplicable y la jurisdicción son las que las Partes indiquen aquí: ________________________________.</w:t>
      </w:r>
    </w:p>
    <w:p>
      <w:pPr>
        <w:spacing w:after="360"/>
      </w:pPr>
      <w:r>
        <w:rPr>
          <w:rFonts w:ascii="Arial" w:hAnsi="Arial"/>
          <w:b w:val="0"/>
          <w:i w:val="0"/>
          <w:color w:val="2B2C2E"/>
          <w:sz w:val="20"/>
        </w:rPr>
        <w:t>Lugar y fecha: 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color w:val="5F5F5F"/>
                <w:sz w:val="16"/>
              </w:rPr>
              <w:t>POR EL CLIENTE</w:t>
            </w:r>
          </w:p>
        </w:tc>
        <w:tc>
          <w:tcPr>
            <w:tcW w:type="dxa" w:w="4873"/>
          </w:tcPr>
          <w:p>
            <w:r/>
            <w:r>
              <w:rPr>
                <w:color w:val="5F5F5F"/>
                <w:sz w:val="16"/>
              </w:rPr>
              <w:t>POR ESTUDIO FURIA</w:t>
            </w:r>
          </w:p>
        </w:tc>
      </w:tr>
      <w:tr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Firma: ______________________________</w:t>
            </w:r>
          </w:p>
        </w:tc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Firma: ______________________________</w:t>
            </w:r>
          </w:p>
        </w:tc>
      </w:tr>
      <w:tr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Aclaración: ______________________________</w:t>
            </w:r>
          </w:p>
        </w:tc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Aclaración: ______________________________</w:t>
            </w:r>
          </w:p>
        </w:tc>
      </w:tr>
      <w:tr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Cargo: ______________________________</w:t>
            </w:r>
          </w:p>
        </w:tc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Cargo: ______________________________</w:t>
            </w:r>
          </w:p>
        </w:tc>
      </w:tr>
      <w:tr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Fecha: ______________________________</w:t>
            </w:r>
          </w:p>
        </w:tc>
        <w:tc>
          <w:tcPr>
            <w:tcW w:type="dxa" w:w="4873"/>
          </w:tcPr>
          <w:p>
            <w:pPr>
              <w:spacing w:before="280"/>
            </w:pPr>
            <w:r/>
            <w:r>
              <w:rPr>
                <w:sz w:val="19"/>
              </w:rPr>
              <w:t>Fecha: 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F5F5F"/>
        <w:sz w:val="14"/>
      </w:rPr>
      <w:t>Estudio Furia · estudiofuria.com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B2C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